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00" w:befor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BELLVILLE MEAT MARKET PRIVACY AND SECURITY POLICIES</w:t>
      </w:r>
    </w:p>
    <w:p w:rsidR="00000000" w:rsidDel="00000000" w:rsidP="00000000" w:rsidRDefault="00000000" w:rsidRPr="00000000" w14:paraId="00000002">
      <w:pPr>
        <w:shd w:fill="ffffff" w:val="clear"/>
        <w:spacing w:after="400" w:before="240" w:lineRule="auto"/>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 </w:t>
      </w:r>
    </w:p>
    <w:p w:rsidR="00000000" w:rsidDel="00000000" w:rsidP="00000000" w:rsidRDefault="00000000" w:rsidRPr="00000000" w14:paraId="00000003">
      <w:pPr>
        <w:shd w:fill="ffffff" w:val="clear"/>
        <w:spacing w:after="400" w:before="240" w:lineRule="auto"/>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How We Gather Customer Information</w:t>
      </w:r>
    </w:p>
    <w:p w:rsidR="00000000" w:rsidDel="00000000" w:rsidP="00000000" w:rsidRDefault="00000000" w:rsidRPr="00000000" w14:paraId="00000004">
      <w:pPr>
        <w:shd w:fill="ffffff" w:val="clear"/>
        <w:spacing w:after="40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We collect data during the course of Customer check out such as the customer’s name, billing and shipping addresses, phone number, email address, and credit card information for the purpose of the sales transaction.  Accurate information allows for the product to be delivered to the right place and also to notify customers in the future about similar products and sales.</w:t>
      </w:r>
    </w:p>
    <w:p w:rsidR="00000000" w:rsidDel="00000000" w:rsidP="00000000" w:rsidRDefault="00000000" w:rsidRPr="00000000" w14:paraId="00000005">
      <w:pPr>
        <w:shd w:fill="ffffff" w:val="clear"/>
        <w:spacing w:after="400" w:before="240" w:lineRule="auto"/>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How We Use Your Information</w:t>
      </w:r>
    </w:p>
    <w:p w:rsidR="00000000" w:rsidDel="00000000" w:rsidP="00000000" w:rsidRDefault="00000000" w:rsidRPr="00000000" w14:paraId="00000006">
      <w:pPr>
        <w:shd w:fill="ffffff" w:val="clear"/>
        <w:spacing w:after="40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We use the data obtained in order to:</w:t>
      </w:r>
    </w:p>
    <w:p w:rsidR="00000000" w:rsidDel="00000000" w:rsidP="00000000" w:rsidRDefault="00000000" w:rsidRPr="00000000" w14:paraId="00000007">
      <w:pPr>
        <w:shd w:fill="ffffff" w:val="clear"/>
        <w:spacing w:after="240" w:before="240" w:lineRule="auto"/>
        <w:ind w:left="1320" w:firstLine="0"/>
        <w:rPr>
          <w:rFonts w:ascii="Georgia" w:cs="Georgia" w:eastAsia="Georgia" w:hAnsi="Georgia"/>
          <w:sz w:val="20"/>
          <w:szCs w:val="20"/>
        </w:rPr>
      </w:pPr>
      <w:r w:rsidDel="00000000" w:rsidR="00000000" w:rsidRPr="00000000">
        <w:rPr>
          <w:sz w:val="30"/>
          <w:szCs w:val="30"/>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sz w:val="20"/>
          <w:szCs w:val="20"/>
          <w:rtl w:val="0"/>
        </w:rPr>
        <w:t xml:space="preserve">Send Product Catalogs</w:t>
      </w:r>
    </w:p>
    <w:p w:rsidR="00000000" w:rsidDel="00000000" w:rsidP="00000000" w:rsidRDefault="00000000" w:rsidRPr="00000000" w14:paraId="00000008">
      <w:pPr>
        <w:shd w:fill="ffffff" w:val="clear"/>
        <w:spacing w:after="240" w:before="240" w:lineRule="auto"/>
        <w:ind w:left="1320" w:firstLine="0"/>
        <w:rPr>
          <w:rFonts w:ascii="Georgia" w:cs="Georgia" w:eastAsia="Georgia" w:hAnsi="Georgia"/>
          <w:sz w:val="20"/>
          <w:szCs w:val="20"/>
        </w:rPr>
      </w:pPr>
      <w:r w:rsidDel="00000000" w:rsidR="00000000" w:rsidRPr="00000000">
        <w:rPr>
          <w:sz w:val="30"/>
          <w:szCs w:val="30"/>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sz w:val="20"/>
          <w:szCs w:val="20"/>
          <w:rtl w:val="0"/>
        </w:rPr>
        <w:t xml:space="preserve">Send Emails that contain new products, sales promotions, and holiday gift ideas</w:t>
      </w:r>
    </w:p>
    <w:p w:rsidR="00000000" w:rsidDel="00000000" w:rsidP="00000000" w:rsidRDefault="00000000" w:rsidRPr="00000000" w14:paraId="00000009">
      <w:pPr>
        <w:shd w:fill="ffffff" w:val="clear"/>
        <w:spacing w:after="240" w:before="240" w:lineRule="auto"/>
        <w:ind w:left="1320" w:firstLine="0"/>
        <w:rPr>
          <w:rFonts w:ascii="Georgia" w:cs="Georgia" w:eastAsia="Georgia" w:hAnsi="Georgia"/>
          <w:sz w:val="20"/>
          <w:szCs w:val="20"/>
        </w:rPr>
      </w:pPr>
      <w:r w:rsidDel="00000000" w:rsidR="00000000" w:rsidRPr="00000000">
        <w:rPr>
          <w:sz w:val="30"/>
          <w:szCs w:val="30"/>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sz w:val="20"/>
          <w:szCs w:val="20"/>
          <w:rtl w:val="0"/>
        </w:rPr>
        <w:t xml:space="preserve">Process and Track Orders</w:t>
      </w:r>
    </w:p>
    <w:p w:rsidR="00000000" w:rsidDel="00000000" w:rsidP="00000000" w:rsidRDefault="00000000" w:rsidRPr="00000000" w14:paraId="0000000A">
      <w:pPr>
        <w:shd w:fill="ffffff" w:val="clear"/>
        <w:spacing w:after="240" w:before="240" w:lineRule="auto"/>
        <w:ind w:left="1320" w:firstLine="0"/>
        <w:rPr>
          <w:rFonts w:ascii="Georgia" w:cs="Georgia" w:eastAsia="Georgia" w:hAnsi="Georgia"/>
          <w:sz w:val="20"/>
          <w:szCs w:val="20"/>
        </w:rPr>
      </w:pPr>
      <w:r w:rsidDel="00000000" w:rsidR="00000000" w:rsidRPr="00000000">
        <w:rPr>
          <w:sz w:val="30"/>
          <w:szCs w:val="30"/>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sz w:val="20"/>
          <w:szCs w:val="20"/>
          <w:rtl w:val="0"/>
        </w:rPr>
        <w:t xml:space="preserve">Shipping and Order Confirmations</w:t>
      </w:r>
    </w:p>
    <w:p w:rsidR="00000000" w:rsidDel="00000000" w:rsidP="00000000" w:rsidRDefault="00000000" w:rsidRPr="00000000" w14:paraId="0000000B">
      <w:pPr>
        <w:shd w:fill="ffffff" w:val="clear"/>
        <w:spacing w:after="400" w:before="240" w:lineRule="auto"/>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Security Policy</w:t>
      </w:r>
    </w:p>
    <w:p w:rsidR="00000000" w:rsidDel="00000000" w:rsidP="00000000" w:rsidRDefault="00000000" w:rsidRPr="00000000" w14:paraId="0000000C">
      <w:pPr>
        <w:shd w:fill="ffffff" w:val="clear"/>
        <w:spacing w:after="40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Bellville Meat Market Online Shop offers a secure area that handles all credit card transactions and protects against the loss or misuse of the customers information.  Encryption technology will be used in order to transfer the customer’s information to the secure server where it is processed.  To ensure you are on a secure site, it should have an https address and also you should be able to locate a picture of a lock somewhere on your browser to indicate security.  While our website is secure, it is important to make note of these indications on your browser.</w:t>
      </w:r>
    </w:p>
    <w:p w:rsidR="00000000" w:rsidDel="00000000" w:rsidP="00000000" w:rsidRDefault="00000000" w:rsidRPr="00000000" w14:paraId="0000000D">
      <w:pPr>
        <w:shd w:fill="ffffff" w:val="clear"/>
        <w:spacing w:after="40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All credit card numbers and financial information is used strictly for the transaction of sale and is securely processed using Authorize.net.  None of the customer’s information is stored by our website.</w:t>
      </w:r>
    </w:p>
    <w:p w:rsidR="00000000" w:rsidDel="00000000" w:rsidP="00000000" w:rsidRDefault="00000000" w:rsidRPr="00000000" w14:paraId="0000000E">
      <w:pPr>
        <w:shd w:fill="ffffff" w:val="clear"/>
        <w:spacing w:after="400" w:before="240" w:lineRule="auto"/>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Privacy Policy</w:t>
      </w:r>
    </w:p>
    <w:p w:rsidR="00000000" w:rsidDel="00000000" w:rsidP="00000000" w:rsidRDefault="00000000" w:rsidRPr="00000000" w14:paraId="0000000F">
      <w:pPr>
        <w:shd w:fill="ffffff" w:val="clear"/>
        <w:spacing w:after="40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Bellville Meat Market recognizes its customer’s personal information should remain private and confidential.  All information collected from the customer will be considered personal and will be used strictly for the transaction and to communicate with the customer in the future about featured products.  We do NOT share or sell any information with outside parties unless they are affiliated with the transaction itself-like the credit card processor, shipping company, or the email provider.  If the customer no longer wants to receive email or contact from the Bellville Meat Market, they should contact us to be removed from our marketing lists.</w:t>
      </w:r>
    </w:p>
    <w:p w:rsidR="00000000" w:rsidDel="00000000" w:rsidP="00000000" w:rsidRDefault="00000000" w:rsidRPr="00000000" w14:paraId="00000010">
      <w:pPr>
        <w:shd w:fill="ffffff" w:val="clear"/>
        <w:spacing w:after="400" w:before="240" w:lineRule="auto"/>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Changes to our Privacy Policy</w:t>
        <w:br w:type="textWrapping"/>
      </w:r>
      <w:r w:rsidDel="00000000" w:rsidR="00000000" w:rsidRPr="00000000">
        <w:rPr>
          <w:rFonts w:ascii="Georgia" w:cs="Georgia" w:eastAsia="Georgia" w:hAnsi="Georgia"/>
          <w:sz w:val="20"/>
          <w:szCs w:val="20"/>
          <w:rtl w:val="0"/>
        </w:rPr>
        <w:t xml:space="preserve"> Bellville Meat market reserves to right to change and update this privacy policy without notice.  Changes will be indicated on the website only but no notice will be obtained by individuals or visitors.</w:t>
      </w:r>
    </w:p>
    <w:p w:rsidR="00000000" w:rsidDel="00000000" w:rsidP="00000000" w:rsidRDefault="00000000" w:rsidRPr="00000000" w14:paraId="00000011">
      <w:pPr>
        <w:shd w:fill="ffffff" w:val="clear"/>
        <w:spacing w:after="400" w:before="240" w:lineRule="auto"/>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Effective Date of this Privacy Policy</w:t>
        <w:br w:type="textWrapping"/>
      </w:r>
      <w:r w:rsidDel="00000000" w:rsidR="00000000" w:rsidRPr="00000000">
        <w:rPr>
          <w:rFonts w:ascii="Georgia" w:cs="Georgia" w:eastAsia="Georgia" w:hAnsi="Georgia"/>
          <w:sz w:val="20"/>
          <w:szCs w:val="20"/>
          <w:rtl w:val="0"/>
        </w:rPr>
        <w:t xml:space="preserve"> The effective date of the Bellville Meat Market Privacy Policy is October 12, 2016.</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